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7" w:rsidRDefault="0054256D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VICTOIRE de l'A.A.R.V. au PENAL</w:t>
      </w:r>
    </w:p>
    <w:p w:rsidR="008E4157" w:rsidRDefault="008E4157">
      <w:pPr>
        <w:pStyle w:val="Standard"/>
        <w:rPr>
          <w:rFonts w:hint="eastAsia"/>
          <w:sz w:val="28"/>
          <w:szCs w:val="28"/>
        </w:rPr>
      </w:pPr>
    </w:p>
    <w:p w:rsidR="008E4157" w:rsidRDefault="0054256D">
      <w:pPr>
        <w:pStyle w:val="Standard"/>
        <w:rPr>
          <w:rFonts w:hint="eastAsia"/>
          <w:sz w:val="22"/>
          <w:szCs w:val="22"/>
        </w:rPr>
      </w:pPr>
      <w:r>
        <w:rPr>
          <w:i/>
          <w:iCs/>
          <w:sz w:val="22"/>
          <w:szCs w:val="22"/>
        </w:rPr>
        <w:t>PETIT RAPPEL</w:t>
      </w:r>
      <w:r>
        <w:rPr>
          <w:sz w:val="22"/>
          <w:szCs w:val="22"/>
        </w:rPr>
        <w:t> :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Le DTM06  après des années de harcèlement contre notre association, des procès au Tribunal Administratif infructueux </w:t>
      </w:r>
      <w:r>
        <w:rPr>
          <w:sz w:val="20"/>
          <w:szCs w:val="20"/>
        </w:rPr>
        <w:t xml:space="preserve"> n'a rien trouvé de mieux que de nous dresser un énième  procès, cette fois au PENAL !!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Nous avons parlé de la façon dont s'est déroulé ce procès en première instance à NICE dans un pré</w:t>
      </w:r>
      <w:r w:rsidR="00CE5125">
        <w:rPr>
          <w:sz w:val="20"/>
          <w:szCs w:val="20"/>
        </w:rPr>
        <w:t>cédent article.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Nous avons fait savoir notre ahurissem</w:t>
      </w:r>
      <w:r>
        <w:rPr>
          <w:sz w:val="20"/>
          <w:szCs w:val="20"/>
        </w:rPr>
        <w:t>ent d'être condamnés à des amendes pour des motifs imaginés par les Affaires Maritimes et relayés on ne sait pour quelle raison par le tribunal de Nice, alors que l'enquête avait conclu à notre honnêteté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Il faut dire aussi que notre avocat n'a pas été à l</w:t>
      </w:r>
      <w:r>
        <w:rPr>
          <w:sz w:val="20"/>
          <w:szCs w:val="20"/>
        </w:rPr>
        <w:t>a hauteur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Nous avons à la suite de cette injustice fait bien évidemment APPEL de la décision à Aix en Provence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Bien que confiants dans notre dossier et en notre avocat, nous étions un peu anxieux, en effet les amendes se chiffraient à 17.000 euros (oui 1</w:t>
      </w:r>
      <w:r>
        <w:rPr>
          <w:sz w:val="20"/>
          <w:szCs w:val="20"/>
        </w:rPr>
        <w:t>7000 euros pour un dossier vide!)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Le délibéré est tombé le 10 MAI 2016</w:t>
      </w:r>
    </w:p>
    <w:p w:rsidR="008E4157" w:rsidRDefault="0054256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notre grande joie le Tribunal d'AIX 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 xml:space="preserve"> RELAXE l'AARV « purement et simplement » aucune charge retenue contre l'association</w:t>
      </w:r>
    </w:p>
    <w:p w:rsidR="008E4157" w:rsidRDefault="0054256D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 même son Président Lino </w:t>
      </w:r>
      <w:proofErr w:type="spellStart"/>
      <w:r>
        <w:rPr>
          <w:b/>
          <w:bCs/>
          <w:sz w:val="20"/>
          <w:szCs w:val="20"/>
        </w:rPr>
        <w:t>Perfetto</w:t>
      </w:r>
      <w:proofErr w:type="spellEnd"/>
      <w:r>
        <w:rPr>
          <w:b/>
          <w:bCs/>
          <w:sz w:val="20"/>
          <w:szCs w:val="20"/>
        </w:rPr>
        <w:t xml:space="preserve"> est « relaxé purement e</w:t>
      </w:r>
      <w:r>
        <w:rPr>
          <w:b/>
          <w:bCs/>
          <w:sz w:val="20"/>
          <w:szCs w:val="20"/>
        </w:rPr>
        <w:t>t simplement »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Comprenez notre joie à cette annonce car notre honneur a été lavé, ce qui est encore plus important pour nous que de ne pas payer une amende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Notre crédibilité est retrouvée car c'est vrai que certains  en ont profité pour enfoncer le clou (</w:t>
      </w:r>
      <w:r>
        <w:rPr>
          <w:sz w:val="20"/>
          <w:szCs w:val="20"/>
        </w:rPr>
        <w:t>il n'y a pas de fumée sans feu)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les Affaires Maritimes (DTM 06</w:t>
      </w:r>
      <w:proofErr w:type="gramStart"/>
      <w:r>
        <w:rPr>
          <w:sz w:val="20"/>
          <w:szCs w:val="20"/>
        </w:rPr>
        <w:t>)et</w:t>
      </w:r>
      <w:proofErr w:type="gramEnd"/>
      <w:r>
        <w:rPr>
          <w:sz w:val="20"/>
          <w:szCs w:val="20"/>
        </w:rPr>
        <w:t xml:space="preserve"> tous ceux qui avaient des comptes à régler avec notre association et son Président en sont pour leurs frais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Les masques sont tombés, la vérité a éclaté, l'AARV est une association citoyenne</w:t>
      </w:r>
      <w:r>
        <w:rPr>
          <w:sz w:val="20"/>
          <w:szCs w:val="20"/>
        </w:rPr>
        <w:t xml:space="preserve"> qui n'a rien à se reprocher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Notre confiance en la justice, durement ébranlée au procès de Nice, a été complètement retrouvée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Nous ne remercierons jamais assez le Président et les assesseurs du Tribunal d'AIX  pour avoir pris le temps de se pencher à fon</w:t>
      </w:r>
      <w:r>
        <w:rPr>
          <w:sz w:val="20"/>
          <w:szCs w:val="20"/>
        </w:rPr>
        <w:t>d sur ce dossier compte tenu de la charge de travail qu'ils ont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En effet, derrière le Directeur Adjoint du DTM06  c'est l’État pour qui  les amendes sont </w:t>
      </w:r>
      <w:proofErr w:type="gramStart"/>
      <w:r>
        <w:rPr>
          <w:sz w:val="20"/>
          <w:szCs w:val="20"/>
        </w:rPr>
        <w:t>les bien venues</w:t>
      </w:r>
      <w:proofErr w:type="gramEnd"/>
      <w:r>
        <w:rPr>
          <w:sz w:val="20"/>
          <w:szCs w:val="20"/>
        </w:rPr>
        <w:t xml:space="preserve"> en ce moment et il faut du courage pour s'opposer à l'état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Nous remercions notre avoc</w:t>
      </w:r>
      <w:r>
        <w:rPr>
          <w:sz w:val="20"/>
          <w:szCs w:val="20"/>
        </w:rPr>
        <w:t>ate Maître Laurianne RIBES de Marseille pour son professionnalisme et sa connaissance parfaite des arcanes de la plaisance et ses lois en constante évolution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Nous avons eu l'impression qu'elle avait pris notre dossier à </w:t>
      </w:r>
      <w:proofErr w:type="spellStart"/>
      <w:r>
        <w:rPr>
          <w:sz w:val="20"/>
          <w:szCs w:val="20"/>
        </w:rPr>
        <w:t>coeur</w:t>
      </w:r>
      <w:proofErr w:type="spellEnd"/>
      <w:r>
        <w:rPr>
          <w:sz w:val="20"/>
          <w:szCs w:val="20"/>
        </w:rPr>
        <w:t>, consciente que nous étions v</w:t>
      </w:r>
      <w:r>
        <w:rPr>
          <w:sz w:val="20"/>
          <w:szCs w:val="20"/>
        </w:rPr>
        <w:t>ictimes d'une injustice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Malheureusement sur le 06 les avocats de cette valeur font défaut, nous en avons fait la triste expérience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Voilà une longue période d'orages qui se termine pour notre association, le temps est revenu au beau fixe, nous attendons s</w:t>
      </w:r>
      <w:r>
        <w:rPr>
          <w:sz w:val="20"/>
          <w:szCs w:val="20"/>
        </w:rPr>
        <w:t>ereinement que des zones organisées (ZMEL) soient créées pour que la boucle soit bouclée</w:t>
      </w:r>
    </w:p>
    <w:p w:rsidR="008E4157" w:rsidRDefault="0054256D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Nous souhaitons bien sûr que ces ZMEL restent « locales »  avec la Mairie de Villefranche, car compte tenu des méthodes  employées par le Directeur Adjoint du </w:t>
      </w:r>
      <w:proofErr w:type="gramStart"/>
      <w:r>
        <w:rPr>
          <w:sz w:val="20"/>
          <w:szCs w:val="20"/>
        </w:rPr>
        <w:t>DTM06 ,a</w:t>
      </w:r>
      <w:r>
        <w:rPr>
          <w:sz w:val="20"/>
          <w:szCs w:val="20"/>
        </w:rPr>
        <w:t>vec</w:t>
      </w:r>
      <w:proofErr w:type="gramEnd"/>
      <w:r>
        <w:rPr>
          <w:sz w:val="20"/>
          <w:szCs w:val="20"/>
        </w:rPr>
        <w:t xml:space="preserve">  la Métropole nous irons tout droit vers un « SIVOM bis »</w:t>
      </w:r>
    </w:p>
    <w:p w:rsidR="008E4157" w:rsidRDefault="008E4157">
      <w:pPr>
        <w:pStyle w:val="Standard"/>
        <w:rPr>
          <w:rFonts w:hint="eastAsia"/>
          <w:sz w:val="20"/>
          <w:szCs w:val="20"/>
        </w:rPr>
      </w:pPr>
    </w:p>
    <w:p w:rsidR="008E4157" w:rsidRDefault="0054256D">
      <w:pPr>
        <w:pStyle w:val="Standard"/>
        <w:rPr>
          <w:rFonts w:hint="eastAsia"/>
        </w:rPr>
      </w:pPr>
      <w:r>
        <w:rPr>
          <w:sz w:val="20"/>
          <w:szCs w:val="20"/>
        </w:rPr>
        <w:t>Vive la justice ...quand elle est JUSTE et que vive l'Association des Amis de la Rade !</w:t>
      </w:r>
    </w:p>
    <w:p w:rsidR="008E4157" w:rsidRDefault="008E4157">
      <w:pPr>
        <w:pStyle w:val="Standard"/>
        <w:rPr>
          <w:rFonts w:hint="eastAsia"/>
          <w:sz w:val="20"/>
          <w:szCs w:val="20"/>
        </w:rPr>
      </w:pPr>
    </w:p>
    <w:p w:rsidR="008E4157" w:rsidRDefault="008E4157">
      <w:pPr>
        <w:pStyle w:val="Standard"/>
        <w:rPr>
          <w:rFonts w:hint="eastAsia"/>
          <w:sz w:val="20"/>
          <w:szCs w:val="20"/>
        </w:rPr>
      </w:pPr>
    </w:p>
    <w:p w:rsidR="008E4157" w:rsidRDefault="008E4157">
      <w:pPr>
        <w:pStyle w:val="Standard"/>
        <w:rPr>
          <w:rFonts w:hint="eastAsia"/>
          <w:sz w:val="20"/>
          <w:szCs w:val="20"/>
        </w:rPr>
      </w:pPr>
    </w:p>
    <w:p w:rsidR="008E4157" w:rsidRDefault="008E4157">
      <w:pPr>
        <w:pStyle w:val="Standard"/>
        <w:rPr>
          <w:rFonts w:hint="eastAsia"/>
          <w:sz w:val="20"/>
          <w:szCs w:val="20"/>
        </w:rPr>
      </w:pPr>
    </w:p>
    <w:sectPr w:rsidR="008E4157" w:rsidSect="008E41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6D" w:rsidRDefault="0054256D" w:rsidP="008E4157">
      <w:r>
        <w:separator/>
      </w:r>
    </w:p>
  </w:endnote>
  <w:endnote w:type="continuationSeparator" w:id="0">
    <w:p w:rsidR="0054256D" w:rsidRDefault="0054256D" w:rsidP="008E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6D" w:rsidRDefault="0054256D" w:rsidP="008E4157">
      <w:r w:rsidRPr="008E4157">
        <w:rPr>
          <w:color w:val="000000"/>
        </w:rPr>
        <w:separator/>
      </w:r>
    </w:p>
  </w:footnote>
  <w:footnote w:type="continuationSeparator" w:id="0">
    <w:p w:rsidR="0054256D" w:rsidRDefault="0054256D" w:rsidP="008E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157"/>
    <w:rsid w:val="0054256D"/>
    <w:rsid w:val="008E4157"/>
    <w:rsid w:val="00C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4157"/>
  </w:style>
  <w:style w:type="paragraph" w:customStyle="1" w:styleId="Heading">
    <w:name w:val="Heading"/>
    <w:basedOn w:val="Standard"/>
    <w:next w:val="Textbody"/>
    <w:rsid w:val="008E41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E4157"/>
    <w:pPr>
      <w:spacing w:after="140" w:line="288" w:lineRule="auto"/>
    </w:pPr>
  </w:style>
  <w:style w:type="paragraph" w:styleId="Liste">
    <w:name w:val="List"/>
    <w:basedOn w:val="Textbody"/>
    <w:rsid w:val="008E4157"/>
  </w:style>
  <w:style w:type="paragraph" w:customStyle="1" w:styleId="Caption">
    <w:name w:val="Caption"/>
    <w:basedOn w:val="Standard"/>
    <w:rsid w:val="008E41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4157"/>
    <w:pPr>
      <w:suppressLineNumbers/>
    </w:pPr>
  </w:style>
  <w:style w:type="character" w:customStyle="1" w:styleId="NumberingSymbols">
    <w:name w:val="Numbering Symbols"/>
    <w:rsid w:val="008E41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</dc:creator>
  <cp:lastModifiedBy>Martial</cp:lastModifiedBy>
  <cp:revision>1</cp:revision>
  <cp:lastPrinted>2016-05-29T10:07:00Z</cp:lastPrinted>
  <dcterms:created xsi:type="dcterms:W3CDTF">2016-05-28T15:26:00Z</dcterms:created>
  <dcterms:modified xsi:type="dcterms:W3CDTF">2016-06-01T06:33:00Z</dcterms:modified>
</cp:coreProperties>
</file>